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77AA4" w14:textId="77777777" w:rsidR="002D0133" w:rsidRDefault="002D0133" w:rsidP="000656FD">
      <w:pPr>
        <w:jc w:val="center"/>
        <w:rPr>
          <w:rFonts w:ascii="Georgia" w:hAnsi="Georgia"/>
          <w:b/>
          <w:noProof/>
          <w:sz w:val="36"/>
          <w:szCs w:val="36"/>
          <w:lang w:eastAsia="en-CA"/>
        </w:rPr>
      </w:pPr>
    </w:p>
    <w:p w14:paraId="7398ACE8" w14:textId="77777777" w:rsidR="00F16F6E" w:rsidRPr="00F16F6E" w:rsidRDefault="00F16F6E" w:rsidP="000656FD">
      <w:pPr>
        <w:jc w:val="center"/>
        <w:rPr>
          <w:rFonts w:ascii="Georgia" w:hAnsi="Georgia"/>
          <w:b/>
          <w:noProof/>
          <w:sz w:val="36"/>
          <w:szCs w:val="36"/>
          <w:lang w:eastAsia="en-CA"/>
        </w:rPr>
      </w:pPr>
      <w:r w:rsidRPr="00F16F6E">
        <w:rPr>
          <w:rFonts w:ascii="Georgia" w:hAnsi="Georgia"/>
          <w:b/>
          <w:noProof/>
          <w:sz w:val="36"/>
          <w:szCs w:val="36"/>
          <w:lang w:eastAsia="en-CA"/>
        </w:rPr>
        <w:t>Consulate General of the Cooperative Republic of Gu</w:t>
      </w:r>
      <w:r w:rsidR="00A328F8">
        <w:rPr>
          <w:rFonts w:ascii="Georgia" w:hAnsi="Georgia"/>
          <w:b/>
          <w:noProof/>
          <w:sz w:val="36"/>
          <w:szCs w:val="36"/>
          <w:lang w:eastAsia="en-CA"/>
        </w:rPr>
        <w:t xml:space="preserve">yana in Toronto, </w:t>
      </w:r>
      <w:r w:rsidRPr="00F16F6E">
        <w:rPr>
          <w:rFonts w:ascii="Georgia" w:hAnsi="Georgia"/>
          <w:b/>
          <w:noProof/>
          <w:sz w:val="36"/>
          <w:szCs w:val="36"/>
          <w:lang w:eastAsia="en-CA"/>
        </w:rPr>
        <w:t>Canada</w:t>
      </w:r>
    </w:p>
    <w:p w14:paraId="432E3D7D" w14:textId="77777777" w:rsidR="00A328F8" w:rsidRDefault="00BF27D8" w:rsidP="00A328F8">
      <w:pPr>
        <w:jc w:val="center"/>
      </w:pPr>
      <w:r w:rsidRPr="00DF6764">
        <w:rPr>
          <w:noProof/>
          <w:lang w:eastAsia="en-CA"/>
        </w:rPr>
        <w:drawing>
          <wp:inline distT="0" distB="0" distL="0" distR="0" wp14:anchorId="0F80A18C" wp14:editId="54C23992">
            <wp:extent cx="1419225" cy="1419225"/>
            <wp:effectExtent l="0" t="0" r="9525" b="9525"/>
            <wp:docPr id="2" name="Picture 2" descr="C:\Users\mbutters\AppData\Local\Microsoft\Windows\Temporary Internet Files\Content.IE5\VW9ZSKU3\Consulate Logo_Draf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utters\AppData\Local\Microsoft\Windows\Temporary Internet Files\Content.IE5\VW9ZSKU3\Consulate Logo_Draf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9ABF7" w14:textId="7A52A5B2" w:rsidR="005B04A4" w:rsidRDefault="00CA1824" w:rsidP="00AE6706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URGENT PUBLIC</w:t>
      </w:r>
      <w:r w:rsidR="006D4C46">
        <w:rPr>
          <w:rFonts w:ascii="Georgia" w:hAnsi="Georgia"/>
          <w:b/>
          <w:sz w:val="44"/>
          <w:szCs w:val="44"/>
        </w:rPr>
        <w:t xml:space="preserve"> </w:t>
      </w:r>
      <w:r w:rsidR="00B54FE7" w:rsidRPr="0072016A">
        <w:rPr>
          <w:rFonts w:ascii="Georgia" w:hAnsi="Georgia"/>
          <w:b/>
          <w:sz w:val="44"/>
          <w:szCs w:val="44"/>
        </w:rPr>
        <w:t>NOTICE</w:t>
      </w:r>
    </w:p>
    <w:p w14:paraId="08470E7B" w14:textId="77777777" w:rsidR="0071116A" w:rsidRDefault="0071116A" w:rsidP="00941D89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</w:p>
    <w:p w14:paraId="565FD922" w14:textId="65206164" w:rsidR="00891172" w:rsidRDefault="00E757C4" w:rsidP="00A864F5">
      <w:pPr>
        <w:spacing w:line="360" w:lineRule="auto"/>
        <w:ind w:firstLine="41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Consulate </w:t>
      </w:r>
      <w:r w:rsidR="002C1353">
        <w:rPr>
          <w:rFonts w:ascii="Georgia" w:hAnsi="Georgia"/>
          <w:sz w:val="24"/>
          <w:szCs w:val="24"/>
        </w:rPr>
        <w:t xml:space="preserve">General of the Cooperative Republic of Guyana </w:t>
      </w:r>
      <w:r w:rsidR="00A864F5">
        <w:rPr>
          <w:rFonts w:ascii="Georgia" w:hAnsi="Georgia"/>
          <w:sz w:val="24"/>
          <w:szCs w:val="24"/>
        </w:rPr>
        <w:t xml:space="preserve">in Toronto </w:t>
      </w:r>
      <w:r w:rsidR="002C1353">
        <w:rPr>
          <w:rFonts w:ascii="Georgia" w:hAnsi="Georgia"/>
          <w:sz w:val="24"/>
          <w:szCs w:val="24"/>
        </w:rPr>
        <w:t xml:space="preserve">wishes to inform </w:t>
      </w:r>
      <w:r w:rsidR="00C4517B">
        <w:rPr>
          <w:rFonts w:ascii="Georgia" w:hAnsi="Georgia"/>
          <w:sz w:val="24"/>
          <w:szCs w:val="24"/>
        </w:rPr>
        <w:t xml:space="preserve"> </w:t>
      </w:r>
      <w:r w:rsidR="002C1353">
        <w:rPr>
          <w:rFonts w:ascii="Georgia" w:hAnsi="Georgia"/>
          <w:sz w:val="24"/>
          <w:szCs w:val="24"/>
        </w:rPr>
        <w:t xml:space="preserve">that </w:t>
      </w:r>
      <w:r w:rsidR="00A3206D">
        <w:rPr>
          <w:rFonts w:ascii="Georgia" w:hAnsi="Georgia"/>
          <w:sz w:val="24"/>
          <w:szCs w:val="24"/>
        </w:rPr>
        <w:t xml:space="preserve">the </w:t>
      </w:r>
      <w:r w:rsidR="00BF2D91">
        <w:rPr>
          <w:rFonts w:ascii="Georgia" w:hAnsi="Georgia"/>
          <w:sz w:val="24"/>
          <w:szCs w:val="24"/>
        </w:rPr>
        <w:t>National</w:t>
      </w:r>
      <w:r w:rsidR="00A3206D">
        <w:rPr>
          <w:rFonts w:ascii="Georgia" w:hAnsi="Georgia"/>
          <w:sz w:val="24"/>
          <w:szCs w:val="24"/>
        </w:rPr>
        <w:t xml:space="preserve"> Insurance Scheme(NIS)</w:t>
      </w:r>
      <w:r w:rsidR="008708CC">
        <w:rPr>
          <w:rFonts w:ascii="Georgia" w:hAnsi="Georgia"/>
          <w:sz w:val="24"/>
          <w:szCs w:val="24"/>
        </w:rPr>
        <w:t xml:space="preserve">, Guyana in an attempt to facilitate </w:t>
      </w:r>
      <w:r w:rsidR="00BF2D91">
        <w:rPr>
          <w:rFonts w:ascii="Georgia" w:hAnsi="Georgia"/>
          <w:sz w:val="24"/>
          <w:szCs w:val="24"/>
        </w:rPr>
        <w:t>the processing of Pension Life Certificates</w:t>
      </w:r>
      <w:r w:rsidR="00F8596C">
        <w:rPr>
          <w:rFonts w:ascii="Georgia" w:hAnsi="Georgia"/>
          <w:sz w:val="24"/>
          <w:szCs w:val="24"/>
        </w:rPr>
        <w:t xml:space="preserve"> for pensioners in Canada during the current Covid-19 </w:t>
      </w:r>
      <w:r w:rsidR="00D80719">
        <w:rPr>
          <w:rFonts w:ascii="Georgia" w:hAnsi="Georgia"/>
          <w:sz w:val="24"/>
          <w:szCs w:val="24"/>
        </w:rPr>
        <w:t>pandemic has implemented the following procedures:</w:t>
      </w:r>
    </w:p>
    <w:p w14:paraId="7CB3815F" w14:textId="6A278AF6" w:rsidR="00464798" w:rsidRDefault="004D6E7F" w:rsidP="008911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NIS pensioners residing in </w:t>
      </w:r>
      <w:r w:rsidR="00012290">
        <w:rPr>
          <w:rFonts w:ascii="Georgia" w:hAnsi="Georgia"/>
          <w:sz w:val="24"/>
          <w:szCs w:val="24"/>
        </w:rPr>
        <w:t xml:space="preserve">Canada are required to utilize the </w:t>
      </w:r>
      <w:r w:rsidR="00285982">
        <w:rPr>
          <w:rFonts w:ascii="Georgia" w:hAnsi="Georgia"/>
          <w:sz w:val="24"/>
          <w:szCs w:val="24"/>
        </w:rPr>
        <w:t>Guyana Consulate</w:t>
      </w:r>
      <w:r w:rsidR="00A864F5">
        <w:rPr>
          <w:rFonts w:ascii="Georgia" w:hAnsi="Georgia"/>
          <w:sz w:val="24"/>
          <w:szCs w:val="24"/>
        </w:rPr>
        <w:t xml:space="preserve"> in Toronto’s</w:t>
      </w:r>
      <w:r w:rsidR="00285982">
        <w:rPr>
          <w:rFonts w:ascii="Georgia" w:hAnsi="Georgia"/>
          <w:sz w:val="24"/>
          <w:szCs w:val="24"/>
        </w:rPr>
        <w:t xml:space="preserve"> video calling services </w:t>
      </w:r>
      <w:r w:rsidR="00553CBF">
        <w:rPr>
          <w:rFonts w:ascii="Georgia" w:hAnsi="Georgia"/>
          <w:sz w:val="24"/>
          <w:szCs w:val="24"/>
        </w:rPr>
        <w:t>to notarized their NIS Life Certificates</w:t>
      </w:r>
      <w:r w:rsidR="00011990">
        <w:rPr>
          <w:rFonts w:ascii="Georgia" w:hAnsi="Georgia"/>
          <w:sz w:val="24"/>
          <w:szCs w:val="24"/>
        </w:rPr>
        <w:t xml:space="preserve">. Pensioners who wish to utilized the Consulate’s video calling services </w:t>
      </w:r>
      <w:r w:rsidR="00FB7CB7">
        <w:rPr>
          <w:rFonts w:ascii="Georgia" w:hAnsi="Georgia"/>
          <w:sz w:val="24"/>
          <w:szCs w:val="24"/>
        </w:rPr>
        <w:t xml:space="preserve">can do so by calling telephone numbers </w:t>
      </w:r>
      <w:r w:rsidR="000B563F">
        <w:rPr>
          <w:rFonts w:ascii="Georgia" w:hAnsi="Georgia"/>
          <w:sz w:val="24"/>
          <w:szCs w:val="24"/>
        </w:rPr>
        <w:t xml:space="preserve">4164946040 or 4164946059 between </w:t>
      </w:r>
      <w:r w:rsidR="00E32CAC">
        <w:rPr>
          <w:rFonts w:ascii="Georgia" w:hAnsi="Georgia"/>
          <w:sz w:val="24"/>
          <w:szCs w:val="24"/>
        </w:rPr>
        <w:t>9 am  -12 pm  Monday to Friday</w:t>
      </w:r>
      <w:r w:rsidR="0088483D">
        <w:rPr>
          <w:rFonts w:ascii="Georgia" w:hAnsi="Georgia"/>
          <w:sz w:val="24"/>
          <w:szCs w:val="24"/>
        </w:rPr>
        <w:t xml:space="preserve"> or via email address </w:t>
      </w:r>
      <w:hyperlink r:id="rId6" w:history="1">
        <w:r w:rsidR="0088483D" w:rsidRPr="000F0658">
          <w:rPr>
            <w:rStyle w:val="Hyperlink"/>
            <w:rFonts w:ascii="Georgia" w:hAnsi="Georgia"/>
            <w:sz w:val="24"/>
            <w:szCs w:val="24"/>
          </w:rPr>
          <w:t>info@guyanaconsulate.com</w:t>
        </w:r>
      </w:hyperlink>
      <w:r w:rsidR="0088483D">
        <w:rPr>
          <w:rFonts w:ascii="Georgia" w:hAnsi="Georgia"/>
          <w:sz w:val="24"/>
          <w:szCs w:val="24"/>
        </w:rPr>
        <w:t>.</w:t>
      </w:r>
    </w:p>
    <w:p w14:paraId="3EB050C9" w14:textId="5AC5E3CA" w:rsidR="0088483D" w:rsidRDefault="000E728F" w:rsidP="008911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Upon the completion of the video call</w:t>
      </w:r>
      <w:r w:rsidR="00A864F5">
        <w:rPr>
          <w:rFonts w:ascii="Georgia" w:hAnsi="Georgia"/>
          <w:sz w:val="24"/>
          <w:szCs w:val="24"/>
        </w:rPr>
        <w:t xml:space="preserve">, the life certificate has to be mailed into the Consulate </w:t>
      </w:r>
      <w:r>
        <w:rPr>
          <w:rFonts w:ascii="Georgia" w:hAnsi="Georgia"/>
          <w:sz w:val="24"/>
          <w:szCs w:val="24"/>
        </w:rPr>
        <w:t xml:space="preserve">and </w:t>
      </w:r>
      <w:r w:rsidR="00A864F5">
        <w:rPr>
          <w:rFonts w:ascii="Georgia" w:hAnsi="Georgia"/>
          <w:sz w:val="24"/>
          <w:szCs w:val="24"/>
        </w:rPr>
        <w:t xml:space="preserve">upon </w:t>
      </w:r>
      <w:r>
        <w:rPr>
          <w:rFonts w:ascii="Georgia" w:hAnsi="Georgia"/>
          <w:sz w:val="24"/>
          <w:szCs w:val="24"/>
        </w:rPr>
        <w:t>receipt of the NIS Life Certificate</w:t>
      </w:r>
      <w:r w:rsidR="004E0D01">
        <w:rPr>
          <w:rFonts w:ascii="Georgia" w:hAnsi="Georgia"/>
          <w:sz w:val="24"/>
          <w:szCs w:val="24"/>
        </w:rPr>
        <w:t xml:space="preserve">, the Consulate will notarized </w:t>
      </w:r>
      <w:r w:rsidR="00A864F5">
        <w:rPr>
          <w:rFonts w:ascii="Georgia" w:hAnsi="Georgia"/>
          <w:sz w:val="24"/>
          <w:szCs w:val="24"/>
        </w:rPr>
        <w:t>it</w:t>
      </w:r>
      <w:r w:rsidR="004E0D01">
        <w:rPr>
          <w:rFonts w:ascii="Georgia" w:hAnsi="Georgia"/>
          <w:sz w:val="24"/>
          <w:szCs w:val="24"/>
        </w:rPr>
        <w:t xml:space="preserve"> and forward a scanned copy </w:t>
      </w:r>
      <w:r w:rsidR="00132361">
        <w:rPr>
          <w:rFonts w:ascii="Georgia" w:hAnsi="Georgia"/>
          <w:sz w:val="24"/>
          <w:szCs w:val="24"/>
        </w:rPr>
        <w:t xml:space="preserve">via email </w:t>
      </w:r>
      <w:r w:rsidR="004E0D01">
        <w:rPr>
          <w:rFonts w:ascii="Georgia" w:hAnsi="Georgia"/>
          <w:sz w:val="24"/>
          <w:szCs w:val="24"/>
        </w:rPr>
        <w:t xml:space="preserve">to the </w:t>
      </w:r>
      <w:r w:rsidR="00A864F5">
        <w:rPr>
          <w:rFonts w:ascii="Georgia" w:hAnsi="Georgia"/>
          <w:sz w:val="24"/>
          <w:szCs w:val="24"/>
        </w:rPr>
        <w:t>NIS Head</w:t>
      </w:r>
      <w:r w:rsidR="004E0D01">
        <w:rPr>
          <w:rFonts w:ascii="Georgia" w:hAnsi="Georgia"/>
          <w:sz w:val="24"/>
          <w:szCs w:val="24"/>
        </w:rPr>
        <w:t xml:space="preserve"> Office</w:t>
      </w:r>
      <w:r w:rsidR="00A864F5">
        <w:rPr>
          <w:rFonts w:ascii="Georgia" w:hAnsi="Georgia"/>
          <w:sz w:val="24"/>
          <w:szCs w:val="24"/>
        </w:rPr>
        <w:t xml:space="preserve"> in Georgetown, Guyana</w:t>
      </w:r>
      <w:r w:rsidR="00132361">
        <w:rPr>
          <w:rFonts w:ascii="Georgia" w:hAnsi="Georgia"/>
          <w:sz w:val="24"/>
          <w:szCs w:val="24"/>
        </w:rPr>
        <w:t xml:space="preserve"> for processing.</w:t>
      </w:r>
    </w:p>
    <w:p w14:paraId="42C6455F" w14:textId="425D457E" w:rsidR="00132361" w:rsidRDefault="00E00287" w:rsidP="008911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original notarized Life Certificate will be return</w:t>
      </w:r>
      <w:r w:rsidR="00EF2538">
        <w:rPr>
          <w:rFonts w:ascii="Georgia" w:hAnsi="Georgia"/>
          <w:sz w:val="24"/>
          <w:szCs w:val="24"/>
        </w:rPr>
        <w:t>ed</w:t>
      </w:r>
      <w:r>
        <w:rPr>
          <w:rFonts w:ascii="Georgia" w:hAnsi="Georgia"/>
          <w:sz w:val="24"/>
          <w:szCs w:val="24"/>
        </w:rPr>
        <w:t xml:space="preserve"> to the pensioner </w:t>
      </w:r>
      <w:r w:rsidR="004065B9">
        <w:rPr>
          <w:rFonts w:ascii="Georgia" w:hAnsi="Georgia"/>
          <w:sz w:val="24"/>
          <w:szCs w:val="24"/>
        </w:rPr>
        <w:t>via return mail</w:t>
      </w:r>
      <w:r w:rsidR="00EF2538">
        <w:rPr>
          <w:rFonts w:ascii="Georgia" w:hAnsi="Georgia"/>
          <w:sz w:val="24"/>
          <w:szCs w:val="24"/>
        </w:rPr>
        <w:t>.</w:t>
      </w:r>
      <w:r w:rsidR="004065B9">
        <w:rPr>
          <w:rFonts w:ascii="Georgia" w:hAnsi="Georgia"/>
          <w:sz w:val="24"/>
          <w:szCs w:val="24"/>
        </w:rPr>
        <w:t xml:space="preserve"> </w:t>
      </w:r>
      <w:r w:rsidR="00EF2538">
        <w:rPr>
          <w:rFonts w:ascii="Georgia" w:hAnsi="Georgia"/>
          <w:sz w:val="24"/>
          <w:szCs w:val="24"/>
        </w:rPr>
        <w:t xml:space="preserve">The pensioner </w:t>
      </w:r>
      <w:r w:rsidR="004065B9">
        <w:rPr>
          <w:rFonts w:ascii="Georgia" w:hAnsi="Georgia"/>
          <w:sz w:val="24"/>
          <w:szCs w:val="24"/>
        </w:rPr>
        <w:t xml:space="preserve">will be responsible for sending </w:t>
      </w:r>
      <w:r w:rsidR="0009717F">
        <w:rPr>
          <w:rFonts w:ascii="Georgia" w:hAnsi="Georgia"/>
          <w:sz w:val="24"/>
          <w:szCs w:val="24"/>
        </w:rPr>
        <w:t xml:space="preserve">the </w:t>
      </w:r>
      <w:r w:rsidR="00A864F5">
        <w:rPr>
          <w:rFonts w:ascii="Georgia" w:hAnsi="Georgia"/>
          <w:sz w:val="24"/>
          <w:szCs w:val="24"/>
        </w:rPr>
        <w:t xml:space="preserve">original signed </w:t>
      </w:r>
      <w:r w:rsidR="0009717F">
        <w:rPr>
          <w:rFonts w:ascii="Georgia" w:hAnsi="Georgia"/>
          <w:sz w:val="24"/>
          <w:szCs w:val="24"/>
        </w:rPr>
        <w:t xml:space="preserve">Life Certificate to the NIS Office, Guyana when </w:t>
      </w:r>
      <w:r w:rsidR="00385E3F">
        <w:rPr>
          <w:rFonts w:ascii="Georgia" w:hAnsi="Georgia"/>
          <w:sz w:val="24"/>
          <w:szCs w:val="24"/>
        </w:rPr>
        <w:t xml:space="preserve">the mailing system in Canada resumes </w:t>
      </w:r>
      <w:r w:rsidR="00D54283">
        <w:rPr>
          <w:rFonts w:ascii="Georgia" w:hAnsi="Georgia"/>
          <w:sz w:val="24"/>
          <w:szCs w:val="24"/>
        </w:rPr>
        <w:t>service to Guyana.</w:t>
      </w:r>
    </w:p>
    <w:p w14:paraId="7D4656AD" w14:textId="385C057A" w:rsidR="00E43EA4" w:rsidRPr="009F2B92" w:rsidRDefault="00D54283" w:rsidP="00BF27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Pensioners will be </w:t>
      </w:r>
      <w:r w:rsidR="00EF2538">
        <w:rPr>
          <w:rFonts w:ascii="Georgia" w:hAnsi="Georgia"/>
          <w:sz w:val="24"/>
          <w:szCs w:val="24"/>
        </w:rPr>
        <w:t>allowed a</w:t>
      </w:r>
      <w:r>
        <w:rPr>
          <w:rFonts w:ascii="Georgia" w:hAnsi="Georgia"/>
          <w:sz w:val="24"/>
          <w:szCs w:val="24"/>
        </w:rPr>
        <w:t xml:space="preserve"> grace period of </w:t>
      </w:r>
      <w:r w:rsidR="00A81466">
        <w:rPr>
          <w:rFonts w:ascii="Georgia" w:hAnsi="Georgia"/>
          <w:sz w:val="24"/>
          <w:szCs w:val="24"/>
        </w:rPr>
        <w:t xml:space="preserve">one (1) month after the mailing service resumes to send their </w:t>
      </w:r>
      <w:r w:rsidR="00A864F5">
        <w:rPr>
          <w:rFonts w:ascii="Georgia" w:hAnsi="Georgia"/>
          <w:sz w:val="24"/>
          <w:szCs w:val="24"/>
        </w:rPr>
        <w:t xml:space="preserve">original </w:t>
      </w:r>
      <w:r w:rsidR="00A81466">
        <w:rPr>
          <w:rFonts w:ascii="Georgia" w:hAnsi="Georgia"/>
          <w:sz w:val="24"/>
          <w:szCs w:val="24"/>
        </w:rPr>
        <w:t>Life Certificates to Guyana.</w:t>
      </w:r>
      <w:r w:rsidR="001817EE">
        <w:rPr>
          <w:rFonts w:ascii="Georgia" w:hAnsi="Georgia"/>
          <w:sz w:val="24"/>
          <w:szCs w:val="24"/>
        </w:rPr>
        <w:t xml:space="preserve"> Failure to comply with this requirement </w:t>
      </w:r>
      <w:r w:rsidR="00CA3804">
        <w:rPr>
          <w:rFonts w:ascii="Georgia" w:hAnsi="Georgia"/>
          <w:sz w:val="24"/>
          <w:szCs w:val="24"/>
        </w:rPr>
        <w:t xml:space="preserve">will result in NIS </w:t>
      </w:r>
      <w:r w:rsidR="00A864F5">
        <w:rPr>
          <w:rFonts w:ascii="Georgia" w:hAnsi="Georgia"/>
          <w:sz w:val="24"/>
          <w:szCs w:val="24"/>
        </w:rPr>
        <w:t>discontinuing the</w:t>
      </w:r>
      <w:r w:rsidR="00CA3804">
        <w:rPr>
          <w:rFonts w:ascii="Georgia" w:hAnsi="Georgia"/>
          <w:sz w:val="24"/>
          <w:szCs w:val="24"/>
        </w:rPr>
        <w:t xml:space="preserve"> </w:t>
      </w:r>
      <w:r w:rsidR="00893E93">
        <w:rPr>
          <w:rFonts w:ascii="Georgia" w:hAnsi="Georgia"/>
          <w:sz w:val="24"/>
          <w:szCs w:val="24"/>
        </w:rPr>
        <w:t xml:space="preserve">payment of </w:t>
      </w:r>
      <w:r w:rsidR="000F0644">
        <w:rPr>
          <w:rFonts w:ascii="Georgia" w:hAnsi="Georgia"/>
          <w:sz w:val="24"/>
          <w:szCs w:val="24"/>
        </w:rPr>
        <w:t xml:space="preserve">pension. </w:t>
      </w:r>
    </w:p>
    <w:p w14:paraId="0E782150" w14:textId="77777777" w:rsidR="00535B8A" w:rsidRPr="000D3E33" w:rsidRDefault="00535B8A" w:rsidP="00BF27D8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31A2B448" w14:textId="48ADF493" w:rsidR="00044139" w:rsidRDefault="000D3E33" w:rsidP="005E695C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Consulate General of the Cooperative Republic of Guyana</w:t>
      </w:r>
    </w:p>
    <w:p w14:paraId="548C7C19" w14:textId="5C633EC3" w:rsidR="005E695C" w:rsidRDefault="005E695C" w:rsidP="005E695C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Toronto</w:t>
      </w:r>
    </w:p>
    <w:p w14:paraId="49EB0D2A" w14:textId="0CA9D895" w:rsidR="000D3E33" w:rsidRPr="0085376A" w:rsidRDefault="00C4517B" w:rsidP="005E695C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May 26, 2020</w:t>
      </w:r>
    </w:p>
    <w:p w14:paraId="5964EA62" w14:textId="77777777" w:rsidR="00B83FA4" w:rsidRPr="00BF27D8" w:rsidRDefault="00B83FA4" w:rsidP="0072016A">
      <w:pPr>
        <w:spacing w:line="360" w:lineRule="auto"/>
        <w:jc w:val="both"/>
        <w:rPr>
          <w:rFonts w:ascii="Georgia" w:hAnsi="Georgia"/>
          <w:sz w:val="25"/>
          <w:szCs w:val="25"/>
        </w:rPr>
      </w:pPr>
    </w:p>
    <w:sectPr w:rsidR="00B83FA4" w:rsidRPr="00BF27D8" w:rsidSect="00BF27D8">
      <w:pgSz w:w="12240" w:h="15840"/>
      <w:pgMar w:top="22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5497"/>
    <w:multiLevelType w:val="hybridMultilevel"/>
    <w:tmpl w:val="DE7859B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7C717A5"/>
    <w:multiLevelType w:val="hybridMultilevel"/>
    <w:tmpl w:val="76309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54"/>
    <w:rsid w:val="00000436"/>
    <w:rsid w:val="00003517"/>
    <w:rsid w:val="00010F66"/>
    <w:rsid w:val="00011990"/>
    <w:rsid w:val="00011A09"/>
    <w:rsid w:val="00012290"/>
    <w:rsid w:val="000150B9"/>
    <w:rsid w:val="00021664"/>
    <w:rsid w:val="00041707"/>
    <w:rsid w:val="00042148"/>
    <w:rsid w:val="00044139"/>
    <w:rsid w:val="0005312D"/>
    <w:rsid w:val="0005574F"/>
    <w:rsid w:val="000628DA"/>
    <w:rsid w:val="000656FD"/>
    <w:rsid w:val="00074683"/>
    <w:rsid w:val="0009717F"/>
    <w:rsid w:val="000A44F7"/>
    <w:rsid w:val="000B563F"/>
    <w:rsid w:val="000C420C"/>
    <w:rsid w:val="000D3E33"/>
    <w:rsid w:val="000E728F"/>
    <w:rsid w:val="000F0644"/>
    <w:rsid w:val="001058C4"/>
    <w:rsid w:val="00125B7D"/>
    <w:rsid w:val="00132361"/>
    <w:rsid w:val="0013592F"/>
    <w:rsid w:val="001359FC"/>
    <w:rsid w:val="00152267"/>
    <w:rsid w:val="001778FD"/>
    <w:rsid w:val="001817EE"/>
    <w:rsid w:val="00182436"/>
    <w:rsid w:val="001942A5"/>
    <w:rsid w:val="001E08E3"/>
    <w:rsid w:val="001E2E4E"/>
    <w:rsid w:val="001F0E04"/>
    <w:rsid w:val="001F364F"/>
    <w:rsid w:val="002038CB"/>
    <w:rsid w:val="00210D85"/>
    <w:rsid w:val="00213D8B"/>
    <w:rsid w:val="00220495"/>
    <w:rsid w:val="00223AFD"/>
    <w:rsid w:val="002363DF"/>
    <w:rsid w:val="002435B1"/>
    <w:rsid w:val="00247610"/>
    <w:rsid w:val="00256922"/>
    <w:rsid w:val="00256A32"/>
    <w:rsid w:val="002616AB"/>
    <w:rsid w:val="0026189B"/>
    <w:rsid w:val="0027312B"/>
    <w:rsid w:val="00285982"/>
    <w:rsid w:val="002A26E2"/>
    <w:rsid w:val="002C0275"/>
    <w:rsid w:val="002C1353"/>
    <w:rsid w:val="002C2555"/>
    <w:rsid w:val="002D0133"/>
    <w:rsid w:val="002E25D6"/>
    <w:rsid w:val="00301FE1"/>
    <w:rsid w:val="00322903"/>
    <w:rsid w:val="00337D7A"/>
    <w:rsid w:val="00345FED"/>
    <w:rsid w:val="00346ED5"/>
    <w:rsid w:val="00363D02"/>
    <w:rsid w:val="00363E43"/>
    <w:rsid w:val="003706D2"/>
    <w:rsid w:val="00385E3F"/>
    <w:rsid w:val="003977A1"/>
    <w:rsid w:val="003A203D"/>
    <w:rsid w:val="003A5DBA"/>
    <w:rsid w:val="003E50A6"/>
    <w:rsid w:val="003F2EEE"/>
    <w:rsid w:val="0040067F"/>
    <w:rsid w:val="004065B9"/>
    <w:rsid w:val="0043367A"/>
    <w:rsid w:val="0044621F"/>
    <w:rsid w:val="00464798"/>
    <w:rsid w:val="00467074"/>
    <w:rsid w:val="004757A6"/>
    <w:rsid w:val="0047679F"/>
    <w:rsid w:val="004876C2"/>
    <w:rsid w:val="00494D76"/>
    <w:rsid w:val="00495F79"/>
    <w:rsid w:val="00496124"/>
    <w:rsid w:val="004C35D4"/>
    <w:rsid w:val="004D6E7F"/>
    <w:rsid w:val="004E0D01"/>
    <w:rsid w:val="004F05A4"/>
    <w:rsid w:val="004F3AA0"/>
    <w:rsid w:val="005073B5"/>
    <w:rsid w:val="0053279D"/>
    <w:rsid w:val="005351E3"/>
    <w:rsid w:val="0053583C"/>
    <w:rsid w:val="00535B8A"/>
    <w:rsid w:val="00543A9C"/>
    <w:rsid w:val="00543C16"/>
    <w:rsid w:val="00553CBF"/>
    <w:rsid w:val="0055513C"/>
    <w:rsid w:val="00565FBE"/>
    <w:rsid w:val="005904EC"/>
    <w:rsid w:val="005A350F"/>
    <w:rsid w:val="005B04A4"/>
    <w:rsid w:val="005B6BD4"/>
    <w:rsid w:val="005B71A7"/>
    <w:rsid w:val="005E2A95"/>
    <w:rsid w:val="005E695C"/>
    <w:rsid w:val="005E6CE9"/>
    <w:rsid w:val="005E756B"/>
    <w:rsid w:val="005F09C6"/>
    <w:rsid w:val="00605A19"/>
    <w:rsid w:val="00614A8D"/>
    <w:rsid w:val="006218F2"/>
    <w:rsid w:val="006424D9"/>
    <w:rsid w:val="00646485"/>
    <w:rsid w:val="00651005"/>
    <w:rsid w:val="006631F9"/>
    <w:rsid w:val="00683548"/>
    <w:rsid w:val="006854E8"/>
    <w:rsid w:val="00697812"/>
    <w:rsid w:val="006B64A4"/>
    <w:rsid w:val="006C0CF2"/>
    <w:rsid w:val="006D4C46"/>
    <w:rsid w:val="006E21B9"/>
    <w:rsid w:val="006F5F06"/>
    <w:rsid w:val="00703F54"/>
    <w:rsid w:val="00705C84"/>
    <w:rsid w:val="007066B0"/>
    <w:rsid w:val="0071029F"/>
    <w:rsid w:val="0071116A"/>
    <w:rsid w:val="00717F07"/>
    <w:rsid w:val="0072016A"/>
    <w:rsid w:val="007235D7"/>
    <w:rsid w:val="007279A3"/>
    <w:rsid w:val="00742D90"/>
    <w:rsid w:val="00745E69"/>
    <w:rsid w:val="00757494"/>
    <w:rsid w:val="007615A3"/>
    <w:rsid w:val="00765558"/>
    <w:rsid w:val="00783FA5"/>
    <w:rsid w:val="00787E11"/>
    <w:rsid w:val="00790FA4"/>
    <w:rsid w:val="007A37B2"/>
    <w:rsid w:val="007C0336"/>
    <w:rsid w:val="007C101A"/>
    <w:rsid w:val="007C68A6"/>
    <w:rsid w:val="007E6E83"/>
    <w:rsid w:val="00801C8D"/>
    <w:rsid w:val="00803933"/>
    <w:rsid w:val="00806D9D"/>
    <w:rsid w:val="00815E77"/>
    <w:rsid w:val="008177B8"/>
    <w:rsid w:val="00821DCB"/>
    <w:rsid w:val="008313DD"/>
    <w:rsid w:val="008318DD"/>
    <w:rsid w:val="00852E8C"/>
    <w:rsid w:val="0085376A"/>
    <w:rsid w:val="008667BB"/>
    <w:rsid w:val="00866C76"/>
    <w:rsid w:val="008708CC"/>
    <w:rsid w:val="0088483D"/>
    <w:rsid w:val="00886DB1"/>
    <w:rsid w:val="00891172"/>
    <w:rsid w:val="00893E93"/>
    <w:rsid w:val="008A581C"/>
    <w:rsid w:val="008C4183"/>
    <w:rsid w:val="008D1622"/>
    <w:rsid w:val="008D29AC"/>
    <w:rsid w:val="008D491E"/>
    <w:rsid w:val="008E186B"/>
    <w:rsid w:val="008E3D80"/>
    <w:rsid w:val="008F5854"/>
    <w:rsid w:val="009144C5"/>
    <w:rsid w:val="009158C0"/>
    <w:rsid w:val="00921B75"/>
    <w:rsid w:val="00933EB8"/>
    <w:rsid w:val="0094195A"/>
    <w:rsid w:val="00941D89"/>
    <w:rsid w:val="0094592D"/>
    <w:rsid w:val="00955322"/>
    <w:rsid w:val="00963B5C"/>
    <w:rsid w:val="00964AE7"/>
    <w:rsid w:val="00980B75"/>
    <w:rsid w:val="009854FC"/>
    <w:rsid w:val="009B7BE0"/>
    <w:rsid w:val="009D1CB9"/>
    <w:rsid w:val="009D659F"/>
    <w:rsid w:val="009F2B92"/>
    <w:rsid w:val="009F5778"/>
    <w:rsid w:val="009F659F"/>
    <w:rsid w:val="009F7702"/>
    <w:rsid w:val="00A278AE"/>
    <w:rsid w:val="00A3206D"/>
    <w:rsid w:val="00A32541"/>
    <w:rsid w:val="00A328F8"/>
    <w:rsid w:val="00A43141"/>
    <w:rsid w:val="00A50A6D"/>
    <w:rsid w:val="00A57641"/>
    <w:rsid w:val="00A76B77"/>
    <w:rsid w:val="00A81466"/>
    <w:rsid w:val="00A864F5"/>
    <w:rsid w:val="00A953F4"/>
    <w:rsid w:val="00AA00B0"/>
    <w:rsid w:val="00AA6518"/>
    <w:rsid w:val="00AD56FB"/>
    <w:rsid w:val="00AE6706"/>
    <w:rsid w:val="00B21504"/>
    <w:rsid w:val="00B508AD"/>
    <w:rsid w:val="00B54FE7"/>
    <w:rsid w:val="00B70C92"/>
    <w:rsid w:val="00B8054E"/>
    <w:rsid w:val="00B83E2D"/>
    <w:rsid w:val="00B83FA4"/>
    <w:rsid w:val="00B90DBE"/>
    <w:rsid w:val="00B92CDE"/>
    <w:rsid w:val="00BA3E64"/>
    <w:rsid w:val="00BB25D6"/>
    <w:rsid w:val="00BB6689"/>
    <w:rsid w:val="00BD4500"/>
    <w:rsid w:val="00BE24D6"/>
    <w:rsid w:val="00BE2922"/>
    <w:rsid w:val="00BF27D8"/>
    <w:rsid w:val="00BF2D91"/>
    <w:rsid w:val="00BF7A78"/>
    <w:rsid w:val="00C03B56"/>
    <w:rsid w:val="00C1133A"/>
    <w:rsid w:val="00C16FFB"/>
    <w:rsid w:val="00C374BF"/>
    <w:rsid w:val="00C4517B"/>
    <w:rsid w:val="00C46415"/>
    <w:rsid w:val="00C53F93"/>
    <w:rsid w:val="00C67FBE"/>
    <w:rsid w:val="00C83E8E"/>
    <w:rsid w:val="00C949E3"/>
    <w:rsid w:val="00C94AFB"/>
    <w:rsid w:val="00CA1824"/>
    <w:rsid w:val="00CA3804"/>
    <w:rsid w:val="00CC4F56"/>
    <w:rsid w:val="00D0322B"/>
    <w:rsid w:val="00D1161E"/>
    <w:rsid w:val="00D301FC"/>
    <w:rsid w:val="00D54283"/>
    <w:rsid w:val="00D756F4"/>
    <w:rsid w:val="00D76222"/>
    <w:rsid w:val="00D80719"/>
    <w:rsid w:val="00D875EA"/>
    <w:rsid w:val="00D947A9"/>
    <w:rsid w:val="00D95EA3"/>
    <w:rsid w:val="00DC0B92"/>
    <w:rsid w:val="00DC5936"/>
    <w:rsid w:val="00DD022F"/>
    <w:rsid w:val="00DD6684"/>
    <w:rsid w:val="00DF015B"/>
    <w:rsid w:val="00DF1FFF"/>
    <w:rsid w:val="00E00287"/>
    <w:rsid w:val="00E04264"/>
    <w:rsid w:val="00E11830"/>
    <w:rsid w:val="00E171FB"/>
    <w:rsid w:val="00E17F3A"/>
    <w:rsid w:val="00E20AA2"/>
    <w:rsid w:val="00E25447"/>
    <w:rsid w:val="00E32CAC"/>
    <w:rsid w:val="00E43EA4"/>
    <w:rsid w:val="00E521DE"/>
    <w:rsid w:val="00E757C4"/>
    <w:rsid w:val="00E7724D"/>
    <w:rsid w:val="00E93009"/>
    <w:rsid w:val="00E949C1"/>
    <w:rsid w:val="00E94C8C"/>
    <w:rsid w:val="00EA12EA"/>
    <w:rsid w:val="00EC2C36"/>
    <w:rsid w:val="00EE354A"/>
    <w:rsid w:val="00EF2538"/>
    <w:rsid w:val="00F02154"/>
    <w:rsid w:val="00F10744"/>
    <w:rsid w:val="00F16F6E"/>
    <w:rsid w:val="00F455E6"/>
    <w:rsid w:val="00F530E1"/>
    <w:rsid w:val="00F60247"/>
    <w:rsid w:val="00F8596C"/>
    <w:rsid w:val="00F95A98"/>
    <w:rsid w:val="00FB1BE1"/>
    <w:rsid w:val="00FB7962"/>
    <w:rsid w:val="00FB7CB7"/>
    <w:rsid w:val="00FC0DFF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5BD3"/>
  <w15:chartTrackingRefBased/>
  <w15:docId w15:val="{86B30FB0-773F-4D33-831A-70C5172A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1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6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uyanaconsula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Mishelle Butters</dc:creator>
  <cp:keywords/>
  <dc:description/>
  <cp:lastModifiedBy>Eric Christopher Kenneth Go</cp:lastModifiedBy>
  <cp:revision>4</cp:revision>
  <cp:lastPrinted>2019-04-12T14:30:00Z</cp:lastPrinted>
  <dcterms:created xsi:type="dcterms:W3CDTF">2020-05-27T16:11:00Z</dcterms:created>
  <dcterms:modified xsi:type="dcterms:W3CDTF">2020-05-27T16:52:00Z</dcterms:modified>
</cp:coreProperties>
</file>